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6AF6" w14:textId="77777777" w:rsidR="00043B84" w:rsidRDefault="00043B84" w:rsidP="00043B84">
      <w:pPr>
        <w:spacing w:before="21"/>
        <w:ind w:left="7" w:right="7"/>
        <w:jc w:val="center"/>
        <w:rPr>
          <w:b/>
          <w:sz w:val="28"/>
        </w:rPr>
      </w:pPr>
    </w:p>
    <w:p w14:paraId="1DB3450C" w14:textId="77777777" w:rsidR="00043B84" w:rsidRPr="00F62C75" w:rsidRDefault="00043B84" w:rsidP="00043B84">
      <w:pPr>
        <w:spacing w:before="21"/>
        <w:ind w:left="7" w:right="7"/>
        <w:jc w:val="center"/>
        <w:rPr>
          <w:rFonts w:ascii="Bookman Old Style" w:hAnsi="Bookman Old Style"/>
          <w:b/>
          <w:sz w:val="20"/>
          <w:szCs w:val="20"/>
        </w:rPr>
      </w:pPr>
      <w:r w:rsidRPr="00F62C75">
        <w:rPr>
          <w:rFonts w:ascii="Bookman Old Style" w:hAnsi="Bookman Old Style"/>
          <w:b/>
          <w:sz w:val="20"/>
          <w:szCs w:val="20"/>
        </w:rPr>
        <w:t>RAJATH</w:t>
      </w:r>
      <w:r w:rsidRPr="00F62C75"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 w:rsidRPr="00F62C75">
        <w:rPr>
          <w:rFonts w:ascii="Bookman Old Style" w:hAnsi="Bookman Old Style"/>
          <w:b/>
          <w:sz w:val="20"/>
          <w:szCs w:val="20"/>
        </w:rPr>
        <w:t>FINANCE</w:t>
      </w:r>
      <w:r w:rsidRPr="00F62C75"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 w:rsidRPr="00F62C75">
        <w:rPr>
          <w:rFonts w:ascii="Bookman Old Style" w:hAnsi="Bookman Old Style"/>
          <w:b/>
          <w:sz w:val="20"/>
          <w:szCs w:val="20"/>
        </w:rPr>
        <w:t>LIMITED</w:t>
      </w:r>
    </w:p>
    <w:p w14:paraId="6978015E" w14:textId="77777777" w:rsidR="00043B84" w:rsidRDefault="00043B84" w:rsidP="00B623A5">
      <w:pPr>
        <w:spacing w:before="80" w:line="252" w:lineRule="exact"/>
        <w:ind w:left="547" w:right="730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173F9751" w14:textId="7238007F" w:rsidR="00B623A5" w:rsidRPr="00822421" w:rsidRDefault="00B623A5" w:rsidP="00B623A5">
      <w:pPr>
        <w:spacing w:before="80" w:line="252" w:lineRule="exact"/>
        <w:ind w:left="547" w:right="730"/>
        <w:jc w:val="center"/>
        <w:rPr>
          <w:rFonts w:ascii="Bookman Old Style" w:hAnsi="Bookman Old Style"/>
          <w:b/>
          <w:iCs/>
          <w:sz w:val="20"/>
          <w:szCs w:val="20"/>
        </w:rPr>
      </w:pPr>
      <w:proofErr w:type="spellStart"/>
      <w:r w:rsidRPr="00822421">
        <w:rPr>
          <w:rFonts w:ascii="Bookman Old Style" w:hAnsi="Bookman Old Style"/>
          <w:b/>
          <w:iCs/>
          <w:sz w:val="20"/>
          <w:szCs w:val="20"/>
        </w:rPr>
        <w:t>Familiarisation</w:t>
      </w:r>
      <w:proofErr w:type="spellEnd"/>
      <w:r w:rsidRPr="00822421">
        <w:rPr>
          <w:rFonts w:ascii="Bookman Old Style" w:hAnsi="Bookman Old Style"/>
          <w:b/>
          <w:iCs/>
          <w:spacing w:val="-4"/>
          <w:sz w:val="20"/>
          <w:szCs w:val="20"/>
        </w:rPr>
        <w:t xml:space="preserve"> </w:t>
      </w:r>
      <w:proofErr w:type="spellStart"/>
      <w:r w:rsidRPr="00822421">
        <w:rPr>
          <w:rFonts w:ascii="Bookman Old Style" w:hAnsi="Bookman Old Style"/>
          <w:b/>
          <w:iCs/>
          <w:sz w:val="20"/>
          <w:szCs w:val="20"/>
        </w:rPr>
        <w:t>Programme</w:t>
      </w:r>
      <w:proofErr w:type="spellEnd"/>
      <w:r w:rsidRPr="00822421">
        <w:rPr>
          <w:rFonts w:ascii="Bookman Old Style" w:hAnsi="Bookman Old Style"/>
          <w:b/>
          <w:iCs/>
          <w:spacing w:val="-3"/>
          <w:sz w:val="20"/>
          <w:szCs w:val="20"/>
        </w:rPr>
        <w:t xml:space="preserve"> </w:t>
      </w:r>
      <w:r w:rsidRPr="00822421">
        <w:rPr>
          <w:rFonts w:ascii="Bookman Old Style" w:hAnsi="Bookman Old Style"/>
          <w:b/>
          <w:iCs/>
          <w:sz w:val="20"/>
          <w:szCs w:val="20"/>
        </w:rPr>
        <w:t>for</w:t>
      </w:r>
      <w:r w:rsidRPr="00822421">
        <w:rPr>
          <w:rFonts w:ascii="Bookman Old Style" w:hAnsi="Bookman Old Style"/>
          <w:b/>
          <w:iCs/>
          <w:spacing w:val="-2"/>
          <w:sz w:val="20"/>
          <w:szCs w:val="20"/>
        </w:rPr>
        <w:t xml:space="preserve"> </w:t>
      </w:r>
      <w:r w:rsidRPr="00822421">
        <w:rPr>
          <w:rFonts w:ascii="Bookman Old Style" w:hAnsi="Bookman Old Style"/>
          <w:b/>
          <w:iCs/>
          <w:sz w:val="20"/>
          <w:szCs w:val="20"/>
        </w:rPr>
        <w:t>Independent</w:t>
      </w:r>
      <w:r w:rsidRPr="00822421">
        <w:rPr>
          <w:rFonts w:ascii="Bookman Old Style" w:hAnsi="Bookman Old Style"/>
          <w:b/>
          <w:iCs/>
          <w:spacing w:val="-2"/>
          <w:sz w:val="20"/>
          <w:szCs w:val="20"/>
        </w:rPr>
        <w:t xml:space="preserve"> </w:t>
      </w:r>
      <w:r w:rsidRPr="00822421">
        <w:rPr>
          <w:rFonts w:ascii="Bookman Old Style" w:hAnsi="Bookman Old Style"/>
          <w:b/>
          <w:iCs/>
          <w:sz w:val="20"/>
          <w:szCs w:val="20"/>
        </w:rPr>
        <w:t>Directors</w:t>
      </w:r>
    </w:p>
    <w:p w14:paraId="7D9CB070" w14:textId="77777777" w:rsidR="00B623A5" w:rsidRPr="00822421" w:rsidRDefault="00B623A5" w:rsidP="00B623A5">
      <w:pPr>
        <w:pStyle w:val="BodyText"/>
        <w:spacing w:line="252" w:lineRule="exact"/>
        <w:ind w:left="547" w:right="730"/>
        <w:jc w:val="center"/>
        <w:rPr>
          <w:rFonts w:ascii="Bookman Old Style" w:eastAsia="Arial" w:hAnsi="Bookman Old Style" w:cs="Arial"/>
          <w:b/>
          <w:bCs/>
          <w:iCs/>
          <w:sz w:val="20"/>
          <w:szCs w:val="20"/>
        </w:rPr>
      </w:pPr>
      <w:r w:rsidRPr="00822421">
        <w:rPr>
          <w:rFonts w:ascii="Bookman Old Style" w:eastAsia="Arial" w:hAnsi="Bookman Old Style" w:cs="Arial"/>
          <w:b/>
          <w:bCs/>
          <w:iCs/>
          <w:sz w:val="20"/>
          <w:szCs w:val="20"/>
        </w:rPr>
        <w:t>(In terms of Regulation 25(7) of the SEBI LODR)</w:t>
      </w:r>
    </w:p>
    <w:p w14:paraId="7F29AF1C" w14:textId="77777777" w:rsidR="00B623A5" w:rsidRPr="00612660" w:rsidRDefault="00B623A5" w:rsidP="00B623A5">
      <w:pPr>
        <w:pStyle w:val="BodyText"/>
        <w:spacing w:before="184"/>
        <w:ind w:left="810" w:right="796" w:hanging="90"/>
        <w:jc w:val="both"/>
        <w:rPr>
          <w:rFonts w:ascii="Bookman Old Style" w:eastAsia="Arial" w:hAnsi="Bookman Old Style" w:cs="Arial"/>
          <w:b/>
          <w:bCs/>
          <w:sz w:val="20"/>
          <w:szCs w:val="20"/>
        </w:rPr>
      </w:pPr>
      <w:r w:rsidRPr="00612660">
        <w:rPr>
          <w:rFonts w:ascii="Bookman Old Style" w:eastAsia="Arial" w:hAnsi="Bookman Old Style" w:cs="Arial"/>
          <w:b/>
          <w:bCs/>
          <w:sz w:val="20"/>
          <w:szCs w:val="20"/>
        </w:rPr>
        <w:t>Background:</w:t>
      </w:r>
    </w:p>
    <w:p w14:paraId="7D2FB57C" w14:textId="77777777" w:rsidR="00B623A5" w:rsidRPr="00612660" w:rsidRDefault="00B623A5" w:rsidP="00B623A5">
      <w:pPr>
        <w:pStyle w:val="BodyText"/>
        <w:spacing w:before="184"/>
        <w:ind w:left="720" w:right="796"/>
        <w:jc w:val="both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Regulation 25(7) of SEBI (Listing obligations and Disclosure Requirements) Regulations, 2015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(“SEBI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LODR”),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requires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listed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companies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to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conduct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familiarization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proofErr w:type="spellStart"/>
      <w:r w:rsidRPr="00612660">
        <w:rPr>
          <w:rFonts w:ascii="Bookman Old Style" w:hAnsi="Bookman Old Style"/>
          <w:sz w:val="20"/>
          <w:szCs w:val="20"/>
        </w:rPr>
        <w:t>programme</w:t>
      </w:r>
      <w:proofErr w:type="spellEnd"/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for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Independent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Directors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so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to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familiarize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them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with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company,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their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roles,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rights,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responsibilities in the company, nature of the industry in which the company operates, business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model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company,</w:t>
      </w:r>
      <w:r w:rsidRPr="00612660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etc.</w:t>
      </w:r>
    </w:p>
    <w:p w14:paraId="2A52610A" w14:textId="5CD3C795" w:rsidR="00B623A5" w:rsidRPr="00612660" w:rsidRDefault="00B623A5" w:rsidP="00B623A5">
      <w:pPr>
        <w:pStyle w:val="BodyText"/>
        <w:spacing w:before="185"/>
        <w:ind w:left="740" w:right="792"/>
        <w:jc w:val="both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Further,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listed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companies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are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required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to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disseminate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information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about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details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familiarization</w:t>
      </w:r>
      <w:r w:rsidRPr="0061266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="00207011" w:rsidRPr="00612660">
        <w:rPr>
          <w:rFonts w:ascii="Bookman Old Style" w:hAnsi="Bookman Old Style"/>
          <w:sz w:val="20"/>
          <w:szCs w:val="20"/>
        </w:rPr>
        <w:t>programs</w:t>
      </w:r>
      <w:r w:rsidRPr="00612660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imparted</w:t>
      </w:r>
      <w:r w:rsidRPr="00612660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to</w:t>
      </w:r>
      <w:r w:rsidRPr="00612660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Independent</w:t>
      </w:r>
      <w:r w:rsidRPr="00612660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Directors</w:t>
      </w:r>
      <w:r w:rsidRPr="0061266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on</w:t>
      </w:r>
      <w:r w:rsidRPr="0061266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its</w:t>
      </w:r>
      <w:r w:rsidRPr="00612660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website,</w:t>
      </w:r>
      <w:r w:rsidRPr="0061266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as</w:t>
      </w:r>
      <w:r w:rsidRPr="00612660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prescribed</w:t>
      </w:r>
      <w:r w:rsidRPr="00612660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under</w:t>
      </w:r>
      <w:r w:rsidRPr="00612660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Regulation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46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(2)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SEBI</w:t>
      </w:r>
      <w:r w:rsidRPr="00612660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LODR.</w:t>
      </w:r>
    </w:p>
    <w:p w14:paraId="35619460" w14:textId="77777777" w:rsidR="00B623A5" w:rsidRPr="00612660" w:rsidRDefault="00B623A5" w:rsidP="00B623A5">
      <w:pPr>
        <w:pStyle w:val="Heading1"/>
        <w:spacing w:before="205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Familiarization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proofErr w:type="spellStart"/>
      <w:r w:rsidRPr="00612660">
        <w:rPr>
          <w:rFonts w:ascii="Bookman Old Style" w:hAnsi="Bookman Old Style"/>
          <w:sz w:val="20"/>
          <w:szCs w:val="20"/>
        </w:rPr>
        <w:t>Programme</w:t>
      </w:r>
      <w:proofErr w:type="spellEnd"/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for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Independent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Directors</w:t>
      </w:r>
    </w:p>
    <w:p w14:paraId="7B85F53F" w14:textId="3E7F7C06" w:rsidR="00B623A5" w:rsidRPr="00612660" w:rsidRDefault="00B623A5" w:rsidP="00B623A5">
      <w:pPr>
        <w:pStyle w:val="BodyText"/>
        <w:spacing w:before="209"/>
        <w:ind w:left="740" w:right="796"/>
        <w:jc w:val="both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Rajath Finance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Limited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facilitates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members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its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Board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to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familiarize</w:t>
      </w:r>
      <w:r w:rsidRPr="00612660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themselves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with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industry</w:t>
      </w:r>
      <w:r w:rsidRPr="00612660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and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its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operations.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All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Independent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Directors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are</w:t>
      </w:r>
      <w:r w:rsidRPr="00612660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made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aware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proofErr w:type="gramStart"/>
      <w:r w:rsidRPr="00612660">
        <w:rPr>
          <w:rFonts w:ascii="Bookman Old Style" w:hAnsi="Bookman Old Style"/>
          <w:sz w:val="20"/>
          <w:szCs w:val="20"/>
        </w:rPr>
        <w:t>of</w:t>
      </w:r>
      <w:r w:rsidR="001B7390">
        <w:rPr>
          <w:rFonts w:ascii="Bookman Old Style" w:hAnsi="Bookman Old Style"/>
          <w:sz w:val="20"/>
          <w:szCs w:val="20"/>
        </w:rPr>
        <w:t xml:space="preserve"> </w:t>
      </w:r>
      <w:r w:rsidRPr="00612660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their</w:t>
      </w:r>
      <w:proofErr w:type="gramEnd"/>
      <w:r w:rsidRPr="00612660">
        <w:rPr>
          <w:rFonts w:ascii="Bookman Old Style" w:hAnsi="Bookman Old Style"/>
          <w:sz w:val="20"/>
          <w:szCs w:val="20"/>
        </w:rPr>
        <w:t xml:space="preserve"> roles and responsibilities at the time of appointment through a formal letter of appointment,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which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also stipulates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various terms and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conditions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their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engagement.</w:t>
      </w:r>
    </w:p>
    <w:p w14:paraId="5D1E71F0" w14:textId="77777777" w:rsidR="00B623A5" w:rsidRPr="00612660" w:rsidRDefault="00B623A5" w:rsidP="00B623A5">
      <w:pPr>
        <w:pStyle w:val="BodyText"/>
        <w:spacing w:before="207"/>
        <w:ind w:left="740"/>
        <w:jc w:val="both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Company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also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on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regular basis,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familiarizes the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Independent Directors on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following:</w:t>
      </w:r>
    </w:p>
    <w:p w14:paraId="7405EE5C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spacing w:before="206" w:line="240" w:lineRule="auto"/>
        <w:ind w:hanging="361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Company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operations</w:t>
      </w:r>
    </w:p>
    <w:p w14:paraId="22962806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spacing w:before="1"/>
        <w:ind w:hanging="361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Business strategy</w:t>
      </w:r>
    </w:p>
    <w:p w14:paraId="758A3788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Review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 Strategic</w:t>
      </w:r>
      <w:r w:rsidRPr="00612660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Investments</w:t>
      </w:r>
    </w:p>
    <w:p w14:paraId="528155F0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Market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Condition</w:t>
      </w:r>
    </w:p>
    <w:p w14:paraId="46CACA01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spacing w:before="1"/>
        <w:ind w:hanging="361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Business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opportunities</w:t>
      </w:r>
    </w:p>
    <w:p w14:paraId="6CB45ED4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ind w:hanging="361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Internal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control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processes</w:t>
      </w:r>
    </w:p>
    <w:p w14:paraId="5EA6DC61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spacing w:before="2" w:line="240" w:lineRule="auto"/>
        <w:ind w:right="794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Changes</w:t>
      </w:r>
      <w:r w:rsidRPr="00612660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</w:t>
      </w:r>
      <w:r w:rsidRPr="00612660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regulatory</w:t>
      </w:r>
      <w:r w:rsidRPr="00612660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framework</w:t>
      </w:r>
      <w:r w:rsidRPr="00612660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and</w:t>
      </w:r>
      <w:r w:rsidRPr="00612660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business</w:t>
      </w:r>
      <w:r w:rsidRPr="00612660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environment</w:t>
      </w:r>
      <w:r w:rsidRPr="00612660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having</w:t>
      </w:r>
      <w:r w:rsidRPr="00612660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an</w:t>
      </w:r>
      <w:r w:rsidRPr="00612660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impact</w:t>
      </w:r>
      <w:r w:rsidRPr="00612660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on</w:t>
      </w:r>
      <w:r w:rsidRPr="00612660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-58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Company</w:t>
      </w:r>
    </w:p>
    <w:p w14:paraId="42616EB2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spacing w:line="240" w:lineRule="auto"/>
        <w:ind w:right="792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Presentations</w:t>
      </w:r>
      <w:r w:rsidRPr="00612660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on</w:t>
      </w:r>
      <w:r w:rsidRPr="00612660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internal</w:t>
      </w:r>
      <w:r w:rsidRPr="00612660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control</w:t>
      </w:r>
      <w:r w:rsidRPr="00612660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over</w:t>
      </w:r>
      <w:r w:rsidRPr="00612660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financial</w:t>
      </w:r>
      <w:r w:rsidRPr="00612660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reporting,</w:t>
      </w:r>
      <w:r w:rsidRPr="00612660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Indian</w:t>
      </w:r>
      <w:r w:rsidRPr="00612660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Accounting</w:t>
      </w:r>
      <w:r w:rsidRPr="00612660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Standard,</w:t>
      </w:r>
      <w:r w:rsidRPr="00612660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Real</w:t>
      </w:r>
      <w:r w:rsidRPr="00612660">
        <w:rPr>
          <w:rFonts w:ascii="Bookman Old Style" w:hAnsi="Bookman Old Style"/>
          <w:spacing w:val="-58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Estate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(Regulation and</w:t>
      </w:r>
      <w:r w:rsidRPr="00612660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Development)</w:t>
      </w:r>
      <w:r w:rsidRPr="00612660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Act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2016,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SEBI</w:t>
      </w:r>
      <w:r w:rsidRPr="00612660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LODR,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etc.</w:t>
      </w:r>
    </w:p>
    <w:p w14:paraId="2EE08D5D" w14:textId="77777777" w:rsidR="00B623A5" w:rsidRPr="00612660" w:rsidRDefault="00B623A5" w:rsidP="00B623A5">
      <w:pPr>
        <w:pStyle w:val="ListParagraph"/>
        <w:numPr>
          <w:ilvl w:val="0"/>
          <w:numId w:val="1"/>
        </w:numPr>
        <w:tabs>
          <w:tab w:val="left" w:pos="1101"/>
        </w:tabs>
        <w:spacing w:line="240" w:lineRule="auto"/>
        <w:ind w:hanging="361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Fund</w:t>
      </w:r>
      <w:r w:rsidRPr="00612660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raising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opportunities.</w:t>
      </w:r>
    </w:p>
    <w:p w14:paraId="779BF56F" w14:textId="71AA00EF" w:rsidR="00B623A5" w:rsidRPr="00612660" w:rsidRDefault="00B623A5" w:rsidP="00B623A5">
      <w:pPr>
        <w:pStyle w:val="Heading1"/>
        <w:spacing w:before="207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Details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D27103" w:rsidRPr="00612660">
        <w:rPr>
          <w:rFonts w:ascii="Bookman Old Style" w:hAnsi="Bookman Old Style"/>
          <w:sz w:val="20"/>
          <w:szCs w:val="20"/>
        </w:rPr>
        <w:t>programs</w:t>
      </w:r>
      <w:r w:rsidRPr="0061266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conducted</w:t>
      </w:r>
    </w:p>
    <w:p w14:paraId="35239C8F" w14:textId="76A6A0C6" w:rsidR="00B623A5" w:rsidRPr="00612660" w:rsidRDefault="00B623A5" w:rsidP="00B623A5">
      <w:pPr>
        <w:pStyle w:val="BodyText"/>
        <w:spacing w:before="207"/>
        <w:ind w:left="740" w:right="795"/>
        <w:jc w:val="both"/>
        <w:rPr>
          <w:rFonts w:ascii="Bookman Old Style" w:hAnsi="Bookman Old Style"/>
          <w:sz w:val="20"/>
          <w:szCs w:val="20"/>
        </w:rPr>
      </w:pP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details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familiarization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programs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imparted</w:t>
      </w:r>
      <w:r w:rsidRPr="0061266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to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Independent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Directors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of</w:t>
      </w:r>
      <w:r w:rsidRPr="0061266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the</w:t>
      </w:r>
      <w:r w:rsidRPr="00612660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Company</w:t>
      </w:r>
      <w:r w:rsidRPr="00612660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are</w:t>
      </w:r>
      <w:r w:rsidRPr="00612660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as</w:t>
      </w:r>
      <w:r w:rsidRPr="0061266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612660">
        <w:rPr>
          <w:rFonts w:ascii="Bookman Old Style" w:hAnsi="Bookman Old Style"/>
          <w:sz w:val="20"/>
          <w:szCs w:val="20"/>
        </w:rPr>
        <w:t>follows:</w:t>
      </w:r>
    </w:p>
    <w:p w14:paraId="3239EFE5" w14:textId="77777777" w:rsidR="00B623A5" w:rsidRPr="00612660" w:rsidRDefault="00B623A5" w:rsidP="00B623A5">
      <w:pPr>
        <w:pStyle w:val="BodyText"/>
        <w:ind w:left="0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175"/>
        <w:gridCol w:w="2520"/>
        <w:gridCol w:w="2070"/>
        <w:gridCol w:w="2497"/>
      </w:tblGrid>
      <w:tr w:rsidR="00B623A5" w:rsidRPr="00612660" w14:paraId="6851BD5E" w14:textId="77777777" w:rsidTr="00976F6B">
        <w:trPr>
          <w:trHeight w:val="246"/>
        </w:trPr>
        <w:tc>
          <w:tcPr>
            <w:tcW w:w="1407" w:type="dxa"/>
            <w:vMerge w:val="restart"/>
          </w:tcPr>
          <w:p w14:paraId="73B4E4C7" w14:textId="77777777" w:rsidR="00B623A5" w:rsidRPr="00612660" w:rsidRDefault="00B623A5" w:rsidP="00976F6B">
            <w:pPr>
              <w:pStyle w:val="TableParagraph"/>
              <w:spacing w:line="240" w:lineRule="auto"/>
              <w:ind w:left="107" w:right="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w w:val="95"/>
                <w:sz w:val="20"/>
                <w:szCs w:val="20"/>
              </w:rPr>
              <w:t>Independent</w:t>
            </w:r>
            <w:r w:rsidRPr="00612660">
              <w:rPr>
                <w:rFonts w:ascii="Bookman Old Style" w:hAnsi="Bookman Old Style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Directors</w:t>
            </w:r>
          </w:p>
        </w:tc>
        <w:tc>
          <w:tcPr>
            <w:tcW w:w="4695" w:type="dxa"/>
            <w:gridSpan w:val="2"/>
          </w:tcPr>
          <w:p w14:paraId="7DB99628" w14:textId="211D5F93" w:rsidR="00B623A5" w:rsidRPr="00612660" w:rsidRDefault="00B623A5" w:rsidP="00976F6B">
            <w:pPr>
              <w:pStyle w:val="TableParagraph"/>
              <w:spacing w:line="227" w:lineRule="exact"/>
              <w:ind w:left="26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  <w:r w:rsidRPr="00612660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 xml:space="preserve">of </w:t>
            </w:r>
            <w:r w:rsidR="008C0C01" w:rsidRPr="00612660">
              <w:rPr>
                <w:rFonts w:ascii="Bookman Old Style" w:hAnsi="Bookman Old Style"/>
                <w:b/>
                <w:sz w:val="20"/>
                <w:szCs w:val="20"/>
              </w:rPr>
              <w:t>programs</w:t>
            </w:r>
            <w:r w:rsidRPr="00612660">
              <w:rPr>
                <w:rFonts w:ascii="Bookman Old Style" w:hAnsi="Bookman Old Style"/>
                <w:b/>
                <w:spacing w:val="-4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/ meetings</w:t>
            </w:r>
            <w:r w:rsidRPr="00612660">
              <w:rPr>
                <w:rFonts w:ascii="Bookman Old Style" w:hAnsi="Bookman Old Style"/>
                <w:b/>
                <w:spacing w:val="-3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attended</w:t>
            </w:r>
          </w:p>
        </w:tc>
        <w:tc>
          <w:tcPr>
            <w:tcW w:w="4567" w:type="dxa"/>
            <w:gridSpan w:val="2"/>
          </w:tcPr>
          <w:p w14:paraId="53C28413" w14:textId="77777777" w:rsidR="00B623A5" w:rsidRPr="00612660" w:rsidRDefault="00B623A5" w:rsidP="00976F6B">
            <w:pPr>
              <w:pStyle w:val="TableParagraph"/>
              <w:spacing w:line="227" w:lineRule="exact"/>
              <w:ind w:left="101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  <w:r w:rsidRPr="00612660">
              <w:rPr>
                <w:rFonts w:ascii="Bookman Old Style" w:hAnsi="Bookman Old Style"/>
                <w:b/>
                <w:spacing w:val="-5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of hours attended</w:t>
            </w:r>
          </w:p>
        </w:tc>
      </w:tr>
      <w:tr w:rsidR="000470A6" w:rsidRPr="00612660" w14:paraId="40192520" w14:textId="77777777" w:rsidTr="00D9346C">
        <w:trPr>
          <w:trHeight w:val="691"/>
        </w:trPr>
        <w:tc>
          <w:tcPr>
            <w:tcW w:w="1407" w:type="dxa"/>
            <w:vMerge/>
            <w:tcBorders>
              <w:top w:val="nil"/>
            </w:tcBorders>
          </w:tcPr>
          <w:p w14:paraId="22DAB1A4" w14:textId="77777777" w:rsidR="000470A6" w:rsidRPr="00612660" w:rsidRDefault="000470A6" w:rsidP="00976F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7544C55" w14:textId="77777777" w:rsidR="000470A6" w:rsidRPr="00612660" w:rsidRDefault="000470A6" w:rsidP="000470A6">
            <w:pPr>
              <w:pStyle w:val="TableParagraph"/>
              <w:ind w:left="151" w:right="1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FY</w:t>
            </w:r>
            <w:r w:rsidRPr="00612660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2022-</w:t>
            </w:r>
          </w:p>
          <w:p w14:paraId="632DC8A5" w14:textId="18011653" w:rsidR="000470A6" w:rsidRPr="00612660" w:rsidRDefault="000470A6" w:rsidP="00976F6B">
            <w:pPr>
              <w:pStyle w:val="TableParagraph"/>
              <w:spacing w:line="240" w:lineRule="auto"/>
              <w:ind w:left="140" w:right="13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2023</w:t>
            </w:r>
          </w:p>
        </w:tc>
        <w:tc>
          <w:tcPr>
            <w:tcW w:w="2520" w:type="dxa"/>
          </w:tcPr>
          <w:p w14:paraId="25BA0903" w14:textId="5A8AABFA" w:rsidR="000470A6" w:rsidRPr="00612660" w:rsidRDefault="000470A6" w:rsidP="00976F6B">
            <w:pPr>
              <w:pStyle w:val="TableParagraph"/>
              <w:spacing w:line="240" w:lineRule="auto"/>
              <w:ind w:left="203" w:right="80" w:hanging="9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Cumulative</w:t>
            </w:r>
            <w:r w:rsidRPr="00612660">
              <w:rPr>
                <w:rFonts w:ascii="Bookman Old Style" w:hAnsi="Bookman Old Style"/>
                <w:b/>
                <w:spacing w:val="-54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(Till</w:t>
            </w:r>
            <w:r w:rsidRPr="00612660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date)</w:t>
            </w:r>
          </w:p>
        </w:tc>
        <w:tc>
          <w:tcPr>
            <w:tcW w:w="2070" w:type="dxa"/>
          </w:tcPr>
          <w:p w14:paraId="24B27CE5" w14:textId="77777777" w:rsidR="000470A6" w:rsidRPr="00612660" w:rsidRDefault="000470A6" w:rsidP="000470A6">
            <w:pPr>
              <w:pStyle w:val="TableParagraph"/>
              <w:ind w:left="151" w:right="1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FY</w:t>
            </w:r>
            <w:r w:rsidRPr="00612660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2022-</w:t>
            </w:r>
          </w:p>
          <w:p w14:paraId="301B66FB" w14:textId="6E6E1310" w:rsidR="000470A6" w:rsidRPr="00612660" w:rsidRDefault="000470A6" w:rsidP="00976F6B">
            <w:pPr>
              <w:pStyle w:val="TableParagraph"/>
              <w:spacing w:before="1" w:line="211" w:lineRule="exact"/>
              <w:ind w:left="28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2023</w:t>
            </w:r>
          </w:p>
        </w:tc>
        <w:tc>
          <w:tcPr>
            <w:tcW w:w="2497" w:type="dxa"/>
          </w:tcPr>
          <w:p w14:paraId="2493405E" w14:textId="77777777" w:rsidR="000470A6" w:rsidRPr="00612660" w:rsidRDefault="000470A6" w:rsidP="00976F6B">
            <w:pPr>
              <w:pStyle w:val="TableParagraph"/>
              <w:spacing w:line="240" w:lineRule="auto"/>
              <w:ind w:left="207" w:right="74" w:hanging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Cumulative</w:t>
            </w:r>
            <w:r w:rsidRPr="00612660">
              <w:rPr>
                <w:rFonts w:ascii="Bookman Old Style" w:hAnsi="Bookman Old Style"/>
                <w:b/>
                <w:w w:val="99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(Till</w:t>
            </w:r>
            <w:r w:rsidRPr="00612660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 </w:t>
            </w:r>
            <w:r w:rsidRPr="00612660">
              <w:rPr>
                <w:rFonts w:ascii="Bookman Old Style" w:hAnsi="Bookman Old Style"/>
                <w:b/>
                <w:sz w:val="20"/>
                <w:szCs w:val="20"/>
              </w:rPr>
              <w:t>date)</w:t>
            </w:r>
          </w:p>
        </w:tc>
      </w:tr>
      <w:tr w:rsidR="000470A6" w:rsidRPr="00612660" w14:paraId="34A7B6B7" w14:textId="77777777" w:rsidTr="00E47B43">
        <w:trPr>
          <w:trHeight w:val="458"/>
        </w:trPr>
        <w:tc>
          <w:tcPr>
            <w:tcW w:w="1407" w:type="dxa"/>
          </w:tcPr>
          <w:p w14:paraId="1FB20156" w14:textId="77777777" w:rsidR="000470A6" w:rsidRPr="00612660" w:rsidRDefault="000470A6" w:rsidP="00976F6B">
            <w:pPr>
              <w:pStyle w:val="TableParagraph"/>
              <w:spacing w:line="228" w:lineRule="exact"/>
              <w:ind w:left="107" w:right="1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F766624" w14:textId="77777777" w:rsidR="000470A6" w:rsidRPr="00612660" w:rsidRDefault="000470A6" w:rsidP="00976F6B">
            <w:pPr>
              <w:pStyle w:val="TableParagraph"/>
              <w:ind w:left="516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CF548CC" w14:textId="77777777" w:rsidR="000470A6" w:rsidRPr="00612660" w:rsidRDefault="000470A6" w:rsidP="00976F6B">
            <w:pPr>
              <w:pStyle w:val="TableParagraph"/>
              <w:ind w:left="514" w:right="50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6F3E4F" w14:textId="77777777" w:rsidR="000470A6" w:rsidRPr="00612660" w:rsidRDefault="000470A6" w:rsidP="00976F6B">
            <w:pPr>
              <w:pStyle w:val="TableParagraph"/>
              <w:ind w:left="1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2092A48" w14:textId="77777777" w:rsidR="000470A6" w:rsidRPr="00612660" w:rsidRDefault="000470A6" w:rsidP="00976F6B">
            <w:pPr>
              <w:pStyle w:val="TableParagraph"/>
              <w:ind w:right="522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681800C8" w14:textId="77777777" w:rsidR="00B623A5" w:rsidRPr="00612660" w:rsidRDefault="00B623A5" w:rsidP="00B623A5">
      <w:pPr>
        <w:spacing w:before="4" w:line="360" w:lineRule="auto"/>
        <w:ind w:right="620"/>
        <w:rPr>
          <w:rFonts w:ascii="Bookman Old Style" w:hAnsi="Bookman Old Style"/>
          <w:sz w:val="20"/>
          <w:szCs w:val="20"/>
        </w:rPr>
      </w:pPr>
    </w:p>
    <w:p w14:paraId="38A8718C" w14:textId="77777777" w:rsidR="00B623A5" w:rsidRPr="00612660" w:rsidRDefault="00B623A5">
      <w:pPr>
        <w:rPr>
          <w:rFonts w:ascii="Bookman Old Style" w:hAnsi="Bookman Old Style"/>
          <w:sz w:val="20"/>
          <w:szCs w:val="20"/>
        </w:rPr>
      </w:pPr>
    </w:p>
    <w:sectPr w:rsidR="00B623A5" w:rsidRPr="00612660" w:rsidSect="00612660">
      <w:pgSz w:w="12240" w:h="15840"/>
      <w:pgMar w:top="1500" w:right="640" w:bottom="28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70CD"/>
    <w:multiLevelType w:val="hybridMultilevel"/>
    <w:tmpl w:val="8A1CE8D0"/>
    <w:lvl w:ilvl="0" w:tplc="0E7E33A8">
      <w:start w:val="1"/>
      <w:numFmt w:val="decimal"/>
      <w:lvlText w:val="%1."/>
      <w:lvlJc w:val="left"/>
      <w:pPr>
        <w:ind w:left="11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9CE6680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D40A1B3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B790C39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4" w:tplc="015466F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5FBE53B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25F2F8E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386264C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70284BBA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num w:numId="1" w16cid:durableId="82012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A5"/>
    <w:rsid w:val="00043B84"/>
    <w:rsid w:val="000470A6"/>
    <w:rsid w:val="001B7390"/>
    <w:rsid w:val="00207011"/>
    <w:rsid w:val="004759DE"/>
    <w:rsid w:val="00612660"/>
    <w:rsid w:val="007D01A0"/>
    <w:rsid w:val="00822421"/>
    <w:rsid w:val="00863ABE"/>
    <w:rsid w:val="008C0C01"/>
    <w:rsid w:val="00946E75"/>
    <w:rsid w:val="00B623A5"/>
    <w:rsid w:val="00D27103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2DCD"/>
  <w15:chartTrackingRefBased/>
  <w15:docId w15:val="{E7C0349F-5855-4806-B34B-A737673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23A5"/>
    <w:pPr>
      <w:ind w:left="74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3A5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623A5"/>
    <w:pPr>
      <w:ind w:left="1100"/>
    </w:pPr>
  </w:style>
  <w:style w:type="character" w:customStyle="1" w:styleId="BodyTextChar">
    <w:name w:val="Body Text Char"/>
    <w:basedOn w:val="DefaultParagraphFont"/>
    <w:link w:val="BodyText"/>
    <w:uiPriority w:val="1"/>
    <w:rsid w:val="00B623A5"/>
    <w:rPr>
      <w:rFonts w:ascii="Arial MT" w:eastAsia="Arial MT" w:hAnsi="Arial MT" w:cs="Arial MT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B623A5"/>
    <w:pPr>
      <w:spacing w:line="252" w:lineRule="exact"/>
      <w:ind w:left="1100" w:hanging="361"/>
    </w:pPr>
  </w:style>
  <w:style w:type="paragraph" w:customStyle="1" w:styleId="TableParagraph">
    <w:name w:val="Table Paragraph"/>
    <w:basedOn w:val="Normal"/>
    <w:uiPriority w:val="1"/>
    <w:qFormat/>
    <w:rsid w:val="00B623A5"/>
    <w:pPr>
      <w:spacing w:line="22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Agarwal</dc:creator>
  <cp:keywords/>
  <dc:description/>
  <cp:lastModifiedBy>falguni shah</cp:lastModifiedBy>
  <cp:revision>30</cp:revision>
  <dcterms:created xsi:type="dcterms:W3CDTF">2023-10-09T09:03:00Z</dcterms:created>
  <dcterms:modified xsi:type="dcterms:W3CDTF">2023-10-11T12:31:00Z</dcterms:modified>
</cp:coreProperties>
</file>